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PlainTable4"/>
        <w:tblW w:w="0" w:type="auto"/>
        <w:tblInd w:w="0" w:type="dxa"/>
        <w:tblLook w:val="04A0" w:firstRow="1" w:lastRow="0" w:firstColumn="1" w:lastColumn="0" w:noHBand="0" w:noVBand="1"/>
      </w:tblPr>
      <w:tblGrid>
        <w:gridCol w:w="4621"/>
        <w:gridCol w:w="4621"/>
      </w:tblGrid>
      <w:tr w:rsidR="00154935" w14:paraId="5C4DAA78" w14:textId="77777777" w:rsidTr="001549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1" w:type="dxa"/>
          </w:tcPr>
          <w:p w14:paraId="2577B736" w14:textId="46178580" w:rsidR="00154935" w:rsidRDefault="00154935">
            <w:pPr>
              <w:pStyle w:val="NoSpacing"/>
              <w:rPr>
                <w:noProof/>
                <w:sz w:val="22"/>
                <w:szCs w:val="22"/>
                <w:lang w:val="sr-Cyrl-RS"/>
              </w:rPr>
            </w:pPr>
            <w:r>
              <w:rPr>
                <w:noProof/>
                <w:sz w:val="22"/>
                <w:szCs w:val="22"/>
                <w:lang w:val="sr-Cyrl-RS"/>
              </w:rPr>
              <w:t xml:space="preserve">                      </w:t>
            </w:r>
            <w:r>
              <w:rPr>
                <w:noProof/>
                <w:sz w:val="22"/>
                <w:szCs w:val="22"/>
              </w:rPr>
              <w:drawing>
                <wp:inline distT="0" distB="0" distL="0" distR="0" wp14:anchorId="7B29D1BF" wp14:editId="7CF7B63F">
                  <wp:extent cx="434340" cy="67056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434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CBC68A2" w14:textId="77777777" w:rsidR="00154935" w:rsidRDefault="0015493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</w:rPr>
              <w:t>РЕПУБЛИКА СРБИЈА</w:t>
            </w:r>
          </w:p>
          <w:p w14:paraId="6306FCC5" w14:textId="77777777" w:rsidR="00154935" w:rsidRDefault="00154935">
            <w:pPr>
              <w:spacing w:line="240" w:lineRule="auto"/>
              <w:jc w:val="both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ОПШТИНА СВИЛАЈНАЦ</w:t>
            </w:r>
          </w:p>
          <w:p w14:paraId="1E1BFD64" w14:textId="77777777" w:rsidR="00154935" w:rsidRDefault="00154935">
            <w:pPr>
              <w:spacing w:line="240" w:lineRule="auto"/>
              <w:jc w:val="both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Центар за социјални рад „</w:t>
            </w:r>
            <w:proofErr w:type="gramStart"/>
            <w:r>
              <w:rPr>
                <w:rFonts w:ascii="Times New Roman" w:hAnsi="Times New Roman" w:cs="Times New Roman"/>
                <w:b w:val="0"/>
              </w:rPr>
              <w:t>Свилајнац“</w:t>
            </w:r>
            <w:proofErr w:type="gramEnd"/>
          </w:p>
          <w:p w14:paraId="32D4A76A" w14:textId="77777777" w:rsidR="00154935" w:rsidRDefault="00154935">
            <w:pPr>
              <w:spacing w:line="240" w:lineRule="auto"/>
              <w:jc w:val="both"/>
              <w:rPr>
                <w:rFonts w:ascii="Times New Roman" w:hAnsi="Times New Roman" w:cs="Times New Roman"/>
                <w:b w:val="0"/>
                <w:lang w:val="sr-Cyrl-RS"/>
              </w:rPr>
            </w:pPr>
            <w:r>
              <w:rPr>
                <w:rFonts w:ascii="Times New Roman" w:hAnsi="Times New Roman" w:cs="Times New Roman"/>
                <w:b w:val="0"/>
              </w:rPr>
              <w:t>С в и л а ј н а ц</w:t>
            </w:r>
          </w:p>
          <w:p w14:paraId="23276F4B" w14:textId="77777777" w:rsidR="00154935" w:rsidRDefault="00154935">
            <w:pPr>
              <w:pStyle w:val="NoSpacing"/>
              <w:rPr>
                <w:b w:val="0"/>
                <w:sz w:val="22"/>
                <w:szCs w:val="22"/>
                <w:lang w:val="sr-Cyrl-CS"/>
              </w:rPr>
            </w:pPr>
            <w:r>
              <w:rPr>
                <w:b w:val="0"/>
                <w:sz w:val="22"/>
                <w:szCs w:val="22"/>
                <w:lang w:val="sr-Cyrl-CS"/>
              </w:rPr>
              <w:t>Тел.  035/312-274</w:t>
            </w:r>
          </w:p>
          <w:p w14:paraId="3AE5454C" w14:textId="77777777" w:rsidR="00154935" w:rsidRDefault="00154935">
            <w:pPr>
              <w:pStyle w:val="NoSpacing"/>
              <w:rPr>
                <w:b w:val="0"/>
                <w:sz w:val="22"/>
                <w:szCs w:val="22"/>
                <w:lang w:val="sr-Cyrl-RS"/>
              </w:rPr>
            </w:pPr>
            <w:r>
              <w:rPr>
                <w:b w:val="0"/>
                <w:sz w:val="22"/>
                <w:szCs w:val="22"/>
                <w:lang w:val="sr-Cyrl-CS"/>
              </w:rPr>
              <w:t xml:space="preserve"> E-mail:</w:t>
            </w:r>
            <w:r>
              <w:rPr>
                <w:sz w:val="22"/>
                <w:szCs w:val="22"/>
                <w:lang w:val="sr-Cyrl-CS"/>
              </w:rPr>
              <w:t xml:space="preserve"> </w:t>
            </w:r>
            <w:hyperlink r:id="rId5" w:history="1">
              <w:r>
                <w:rPr>
                  <w:rStyle w:val="Hyperlink"/>
                  <w:sz w:val="22"/>
                  <w:szCs w:val="22"/>
                  <w:lang w:val="sr-Cyrl-CS"/>
                </w:rPr>
                <w:t>svil</w:t>
              </w:r>
              <w:r>
                <w:rPr>
                  <w:rStyle w:val="Hyperlink"/>
                  <w:sz w:val="22"/>
                  <w:szCs w:val="22"/>
                  <w:lang w:val="sr-Latn-CS"/>
                </w:rPr>
                <w:t>a</w:t>
              </w:r>
              <w:r>
                <w:rPr>
                  <w:rStyle w:val="Hyperlink"/>
                  <w:sz w:val="22"/>
                  <w:szCs w:val="22"/>
                  <w:lang w:val="sr-Cyrl-CS"/>
                </w:rPr>
                <w:t>ј</w:t>
              </w:r>
              <w:r>
                <w:rPr>
                  <w:rStyle w:val="Hyperlink"/>
                  <w:sz w:val="22"/>
                  <w:szCs w:val="22"/>
                  <w:lang w:val="sr-Latn-CS"/>
                </w:rPr>
                <w:t>nac.csr</w:t>
              </w:r>
              <w:r>
                <w:rPr>
                  <w:rStyle w:val="Hyperlink"/>
                  <w:sz w:val="22"/>
                  <w:szCs w:val="22"/>
                  <w:lang w:val="sr-Cyrl-CS"/>
                </w:rPr>
                <w:t>@</w:t>
              </w:r>
              <w:r>
                <w:rPr>
                  <w:rStyle w:val="Hyperlink"/>
                  <w:sz w:val="22"/>
                  <w:szCs w:val="22"/>
                  <w:lang w:val="sr-Latn-CS"/>
                </w:rPr>
                <w:t>minrzs.gov.rs</w:t>
              </w:r>
            </w:hyperlink>
            <w:r>
              <w:rPr>
                <w:sz w:val="22"/>
                <w:szCs w:val="22"/>
                <w:lang w:val="sr-Cyrl-CS"/>
              </w:rPr>
              <w:t xml:space="preserve">    </w:t>
            </w:r>
          </w:p>
          <w:p w14:paraId="08A03F2B" w14:textId="77777777" w:rsidR="00154935" w:rsidRDefault="00154935">
            <w:pPr>
              <w:spacing w:line="240" w:lineRule="auto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4621" w:type="dxa"/>
            <w:hideMark/>
          </w:tcPr>
          <w:p w14:paraId="06A3FDD6" w14:textId="5B4E4D86" w:rsidR="00154935" w:rsidRDefault="00154935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noProof/>
                <w:sz w:val="44"/>
                <w:szCs w:val="44"/>
              </w:rPr>
              <w:drawing>
                <wp:inline distT="0" distB="0" distL="0" distR="0" wp14:anchorId="0E607511" wp14:editId="146E01F8">
                  <wp:extent cx="2011680" cy="17145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1680" cy="171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FA7BB30" w14:textId="77777777" w:rsidR="008B07E6" w:rsidRDefault="008B07E6" w:rsidP="008B07E6">
      <w:pPr>
        <w:pStyle w:val="Default"/>
      </w:pPr>
    </w:p>
    <w:p w14:paraId="2FA7BB31" w14:textId="77777777" w:rsidR="008B07E6" w:rsidRDefault="008B07E6" w:rsidP="008B07E6">
      <w:pPr>
        <w:pStyle w:val="Default"/>
        <w:rPr>
          <w:b/>
          <w:bCs/>
          <w:sz w:val="23"/>
          <w:szCs w:val="23"/>
        </w:rPr>
      </w:pPr>
      <w:r>
        <w:t xml:space="preserve"> </w:t>
      </w:r>
      <w:r>
        <w:rPr>
          <w:b/>
          <w:bCs/>
          <w:sz w:val="23"/>
          <w:szCs w:val="23"/>
        </w:rPr>
        <w:t xml:space="preserve">ПОТРЕБНА ДОКУМЕНТАЦИЈА ЗА ПОДНОШЕЊЕ ЗАХТЕВА ЗА СМЕШТАЈ ОДРАСЛИХ И СТАРИХ ЛИЦА У УСТАНОВУ СОЦИЈАЛНЕ ЗАШТИТЕ </w:t>
      </w:r>
    </w:p>
    <w:p w14:paraId="2FA7BB32" w14:textId="77777777" w:rsidR="008B07E6" w:rsidRDefault="008B07E6" w:rsidP="008B07E6">
      <w:pPr>
        <w:pStyle w:val="Default"/>
        <w:rPr>
          <w:sz w:val="23"/>
          <w:szCs w:val="23"/>
        </w:rPr>
      </w:pPr>
    </w:p>
    <w:p w14:paraId="2FA7BB33" w14:textId="77777777" w:rsidR="008B07E6" w:rsidRDefault="008B07E6" w:rsidP="008B07E6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1. Молба (слободна форма)-2 примерка </w:t>
      </w:r>
    </w:p>
    <w:p w14:paraId="2FA7BB34" w14:textId="77777777" w:rsidR="008B07E6" w:rsidRDefault="008B07E6" w:rsidP="008B07E6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2. Очитана лична карта (ако је са чипом) или копија личне карте (ако је без чипа)-2 примерка </w:t>
      </w:r>
    </w:p>
    <w:p w14:paraId="2FA7BB35" w14:textId="77777777" w:rsidR="008B07E6" w:rsidRDefault="008B07E6" w:rsidP="008B07E6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3. Очитана здравствена картица-2 примерка </w:t>
      </w:r>
    </w:p>
    <w:p w14:paraId="2FA7BB36" w14:textId="77777777" w:rsidR="008B07E6" w:rsidRDefault="008B07E6" w:rsidP="008B07E6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4. Чек од пензије (најновији)-оригинал и две копије </w:t>
      </w:r>
    </w:p>
    <w:p w14:paraId="2FA7BB37" w14:textId="77777777" w:rsidR="008B07E6" w:rsidRDefault="008B07E6" w:rsidP="008B07E6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5. Потврда из банке (где потенцијални корисник прима пензију) да пензија није оптерећена задужењима (не старија од 15 дана)-оригинал и једна копија </w:t>
      </w:r>
    </w:p>
    <w:p w14:paraId="2FA7BB38" w14:textId="77777777" w:rsidR="008B07E6" w:rsidRDefault="008B07E6" w:rsidP="008B07E6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6. Уговор о доживотном издржавању (уколико је потенцијални корисник исти са другим лицем закључио)- 2 примерка </w:t>
      </w:r>
    </w:p>
    <w:p w14:paraId="2FA7BB39" w14:textId="77777777" w:rsidR="008B07E6" w:rsidRDefault="008B07E6" w:rsidP="008B07E6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7. Детаљан налаз неуропсихијатра (не старији од 6 месеци)-оригинал и једна копија </w:t>
      </w:r>
    </w:p>
    <w:p w14:paraId="2FA7BB3A" w14:textId="77777777" w:rsidR="008B07E6" w:rsidRDefault="008B07E6" w:rsidP="008B07E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8. Стари извештаји лекара специјалисте (релевантни за тренутно стање; не старији од 2 године)-копирани у два примерка </w:t>
      </w:r>
    </w:p>
    <w:p w14:paraId="2FA7BB3B" w14:textId="77777777" w:rsidR="008B07E6" w:rsidRDefault="008B07E6" w:rsidP="008B07E6">
      <w:pPr>
        <w:pStyle w:val="Default"/>
        <w:rPr>
          <w:sz w:val="23"/>
          <w:szCs w:val="23"/>
        </w:rPr>
      </w:pPr>
    </w:p>
    <w:p w14:paraId="2FA7BB3C" w14:textId="77777777" w:rsidR="008B07E6" w:rsidRDefault="008B07E6" w:rsidP="008B07E6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НАПОМЕНА: Наведена документација је основна документација потребна за подношење захтева за смештај и НЕ ПРЕДСТАВЉА КОМПЛЕТНУ ДОКУМЕНТАЦИЈУ НА ОСНОВУ КОЈЕ СЕ СМЕШТАЈ И РЕАЛИЗУЈЕ. Додатна документација која је потребна за релизацију смештаја зависи од прописа установе где се смештај планира, као и од других утврђених околности и о истој ће подносилац захтева бити обавештен од стране водитеља случаја приликом вођења поступка. </w:t>
      </w:r>
    </w:p>
    <w:p w14:paraId="2FA7BB3D" w14:textId="77777777" w:rsidR="008B07E6" w:rsidRDefault="008B07E6" w:rsidP="008B07E6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У поступку смештаја, додатну потребну документацију О КОЈОЈ СЕ ВОДИ ЈАВНА ЕВИДЕНЦИЈА Центар за социјални рад дужан је прикупити по службеној дужности на основу чл. 9, 103 и 207, Закона о општем управном поступку („Сл. гласник </w:t>
      </w:r>
      <w:proofErr w:type="gramStart"/>
      <w:r>
        <w:rPr>
          <w:b/>
          <w:bCs/>
          <w:sz w:val="23"/>
          <w:szCs w:val="23"/>
        </w:rPr>
        <w:t>РС“</w:t>
      </w:r>
      <w:proofErr w:type="gramEnd"/>
      <w:r>
        <w:rPr>
          <w:b/>
          <w:bCs/>
          <w:sz w:val="23"/>
          <w:szCs w:val="23"/>
        </w:rPr>
        <w:t xml:space="preserve">, бр. 18/2016), осим ако странка изричито изјави да ће те податке-документе прибавити сама. </w:t>
      </w:r>
    </w:p>
    <w:p w14:paraId="2FA7BB3E" w14:textId="77777777" w:rsidR="008B07E6" w:rsidRDefault="008B07E6" w:rsidP="008B07E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Додатна докуменатција коју је могуће прибавити по службеној дужности: </w:t>
      </w:r>
    </w:p>
    <w:p w14:paraId="2FA7BB3F" w14:textId="77777777" w:rsidR="008B07E6" w:rsidRDefault="008B07E6" w:rsidP="008B07E6">
      <w:pPr>
        <w:pStyle w:val="Default"/>
        <w:spacing w:after="28"/>
        <w:rPr>
          <w:sz w:val="23"/>
          <w:szCs w:val="23"/>
        </w:rPr>
      </w:pPr>
      <w:r>
        <w:rPr>
          <w:sz w:val="23"/>
          <w:szCs w:val="23"/>
        </w:rPr>
        <w:t xml:space="preserve">1. Извод из матичне књиге рођених-2 копије </w:t>
      </w:r>
    </w:p>
    <w:p w14:paraId="2FA7BB40" w14:textId="77777777" w:rsidR="008B07E6" w:rsidRDefault="008B07E6" w:rsidP="008B07E6">
      <w:pPr>
        <w:pStyle w:val="Default"/>
        <w:spacing w:after="28"/>
        <w:rPr>
          <w:sz w:val="23"/>
          <w:szCs w:val="23"/>
        </w:rPr>
      </w:pPr>
      <w:r>
        <w:rPr>
          <w:sz w:val="23"/>
          <w:szCs w:val="23"/>
        </w:rPr>
        <w:t xml:space="preserve">2. Уверење о имовном стању-2 копије </w:t>
      </w:r>
    </w:p>
    <w:p w14:paraId="2FA7BB41" w14:textId="77777777" w:rsidR="008B07E6" w:rsidRDefault="008B07E6" w:rsidP="008B07E6">
      <w:pPr>
        <w:pStyle w:val="Default"/>
        <w:spacing w:after="28"/>
        <w:rPr>
          <w:sz w:val="23"/>
          <w:szCs w:val="23"/>
        </w:rPr>
      </w:pPr>
      <w:r>
        <w:rPr>
          <w:sz w:val="23"/>
          <w:szCs w:val="23"/>
        </w:rPr>
        <w:t xml:space="preserve">3. Пореско уверење-2 копије </w:t>
      </w:r>
    </w:p>
    <w:p w14:paraId="2FA7BB42" w14:textId="77777777" w:rsidR="008B07E6" w:rsidRDefault="008B07E6" w:rsidP="008B07E6">
      <w:pPr>
        <w:pStyle w:val="Default"/>
        <w:spacing w:after="28"/>
        <w:rPr>
          <w:sz w:val="23"/>
          <w:szCs w:val="23"/>
        </w:rPr>
      </w:pPr>
      <w:r>
        <w:rPr>
          <w:sz w:val="23"/>
          <w:szCs w:val="23"/>
        </w:rPr>
        <w:t xml:space="preserve">4. Уверење са Националне службе за запошљавање-2 копије </w:t>
      </w:r>
    </w:p>
    <w:p w14:paraId="2FA7BB43" w14:textId="77777777" w:rsidR="008B07E6" w:rsidRDefault="008B07E6" w:rsidP="008B07E6">
      <w:pPr>
        <w:pStyle w:val="Default"/>
        <w:spacing w:after="28"/>
        <w:rPr>
          <w:sz w:val="23"/>
          <w:szCs w:val="23"/>
        </w:rPr>
      </w:pPr>
      <w:r>
        <w:rPr>
          <w:sz w:val="23"/>
          <w:szCs w:val="23"/>
        </w:rPr>
        <w:t xml:space="preserve">5. Решење ПИО Фонда о оствареном праву на помоћ и негу другог лица-2 копије </w:t>
      </w:r>
    </w:p>
    <w:p w14:paraId="2FA7BB44" w14:textId="77777777" w:rsidR="008B07E6" w:rsidRDefault="008B07E6" w:rsidP="008B07E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6. Решење надлежног органа старатељства о оствареном праву на увећани додатак за помоћ и негу другог лица-2 копије </w:t>
      </w:r>
    </w:p>
    <w:p w14:paraId="2FA7BB45" w14:textId="77777777" w:rsidR="00067492" w:rsidRDefault="00067492"/>
    <w:sectPr w:rsidR="00067492" w:rsidSect="00957C6C">
      <w:pgSz w:w="12240" w:h="16340"/>
      <w:pgMar w:top="997" w:right="312" w:bottom="1440" w:left="1185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07E6"/>
    <w:rsid w:val="00067492"/>
    <w:rsid w:val="00154935"/>
    <w:rsid w:val="00263498"/>
    <w:rsid w:val="008B07E6"/>
    <w:rsid w:val="00E12E7D"/>
    <w:rsid w:val="00F807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A7BB30"/>
  <w15:docId w15:val="{43FBD0BD-1CF8-4753-8BBF-3BAC06E16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4935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B07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semiHidden/>
    <w:unhideWhenUsed/>
    <w:rsid w:val="00154935"/>
    <w:rPr>
      <w:color w:val="0000FF"/>
      <w:u w:val="single"/>
    </w:rPr>
  </w:style>
  <w:style w:type="paragraph" w:styleId="NoSpacing">
    <w:name w:val="No Spacing"/>
    <w:uiPriority w:val="1"/>
    <w:qFormat/>
    <w:rsid w:val="001549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PlainTable4">
    <w:name w:val="Plain Table 4"/>
    <w:basedOn w:val="TableNormal"/>
    <w:uiPriority w:val="44"/>
    <w:rsid w:val="00154935"/>
    <w:pPr>
      <w:spacing w:after="0" w:line="240" w:lineRule="auto"/>
    </w:pPr>
    <w:tblPr>
      <w:tblStyleRowBandSize w:val="1"/>
      <w:tblStyleColBandSize w:val="1"/>
      <w:tblInd w:w="0" w:type="nil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9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mailto:svila&#1112;nac.csr@minrzs.gov.rs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330</Words>
  <Characters>1882</Characters>
  <Application>Microsoft Office Word</Application>
  <DocSecurity>0</DocSecurity>
  <Lines>15</Lines>
  <Paragraphs>4</Paragraphs>
  <ScaleCrop>false</ScaleCrop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NC</dc:creator>
  <cp:lastModifiedBy>Lana Petrovic</cp:lastModifiedBy>
  <cp:revision>2</cp:revision>
  <dcterms:created xsi:type="dcterms:W3CDTF">2025-10-16T05:53:00Z</dcterms:created>
  <dcterms:modified xsi:type="dcterms:W3CDTF">2025-10-16T09:29:00Z</dcterms:modified>
</cp:coreProperties>
</file>